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B9BA" w14:textId="44682A84" w:rsidR="001A62B4" w:rsidRDefault="001A62B4"/>
    <w:tbl>
      <w:tblPr>
        <w:tblW w:w="9781" w:type="dxa"/>
        <w:jc w:val="center"/>
        <w:tblLook w:val="01E0" w:firstRow="1" w:lastRow="1" w:firstColumn="1" w:lastColumn="1" w:noHBand="0" w:noVBand="0"/>
      </w:tblPr>
      <w:tblGrid>
        <w:gridCol w:w="4111"/>
        <w:gridCol w:w="5670"/>
      </w:tblGrid>
      <w:tr w:rsidR="00D66C24" w:rsidRPr="007F0838" w14:paraId="3366608D" w14:textId="77777777" w:rsidTr="00905A6C">
        <w:trPr>
          <w:trHeight w:val="708"/>
          <w:jc w:val="center"/>
        </w:trPr>
        <w:tc>
          <w:tcPr>
            <w:tcW w:w="4111" w:type="dxa"/>
            <w:shd w:val="clear" w:color="auto" w:fill="auto"/>
          </w:tcPr>
          <w:p w14:paraId="3BAF4223" w14:textId="78923142" w:rsidR="00D66C24" w:rsidRPr="007F0838" w:rsidRDefault="00D66C24" w:rsidP="0088113E">
            <w:pPr>
              <w:ind w:left="-113" w:right="-113"/>
              <w:jc w:val="center"/>
              <w:rPr>
                <w:rFonts w:ascii="Times New Roman" w:hAnsi="Times New Roman"/>
                <w:color w:val="000000" w:themeColor="text1"/>
                <w:sz w:val="24"/>
                <w:szCs w:val="24"/>
              </w:rPr>
            </w:pPr>
            <w:r>
              <w:rPr>
                <w:b/>
                <w:bCs/>
              </w:rPr>
              <w:br w:type="page"/>
            </w:r>
            <w:r>
              <w:rPr>
                <w:b/>
                <w:bCs/>
              </w:rPr>
              <w:br w:type="page"/>
            </w:r>
            <w:r w:rsidR="00C7420F">
              <w:rPr>
                <w:rFonts w:ascii="Times New Roman" w:hAnsi="Times New Roman"/>
                <w:color w:val="000000" w:themeColor="text1"/>
                <w:sz w:val="24"/>
                <w:szCs w:val="24"/>
              </w:rPr>
              <w:t>TÊN ĐƠN VỊ</w:t>
            </w:r>
          </w:p>
          <w:p w14:paraId="4D88FA94" w14:textId="1FF35B63" w:rsidR="00D66C24" w:rsidRPr="007F0838" w:rsidRDefault="00D66C24" w:rsidP="0088113E">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62336" behindDoc="0" locked="0" layoutInCell="1" allowOverlap="1" wp14:anchorId="509EBB57" wp14:editId="0FFC06FC">
                      <wp:simplePos x="0" y="0"/>
                      <wp:positionH relativeFrom="column">
                        <wp:posOffset>772795</wp:posOffset>
                      </wp:positionH>
                      <wp:positionV relativeFrom="paragraph">
                        <wp:posOffset>7620</wp:posOffset>
                      </wp:positionV>
                      <wp:extent cx="8636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7C085"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6pt" to="12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"/>
                  </w:pict>
                </mc:Fallback>
              </mc:AlternateContent>
            </w:r>
          </w:p>
        </w:tc>
        <w:tc>
          <w:tcPr>
            <w:tcW w:w="5670" w:type="dxa"/>
            <w:shd w:val="clear" w:color="auto" w:fill="auto"/>
          </w:tcPr>
          <w:p w14:paraId="1B01CCA5" w14:textId="02FDA053" w:rsidR="00D66C24" w:rsidRPr="007F0838" w:rsidRDefault="00D66C24" w:rsidP="0088113E">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CỘNG HÒA XÃ HỘI CHỦ NGHĨA VIỆT NAM</w:t>
            </w:r>
          </w:p>
          <w:p w14:paraId="2F14975B" w14:textId="77777777" w:rsidR="00D66C24" w:rsidRPr="007F0838" w:rsidRDefault="00D66C24" w:rsidP="0088113E">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 xml:space="preserve">   Độc lập - Tự do - Hạnh phúc</w:t>
            </w:r>
          </w:p>
          <w:p w14:paraId="43FF477D" w14:textId="3012ADE6" w:rsidR="00D66C24" w:rsidRPr="007F0838" w:rsidRDefault="00D66C24" w:rsidP="0088113E">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63360" behindDoc="0" locked="0" layoutInCell="1" allowOverlap="1" wp14:anchorId="501D4C19" wp14:editId="0EFD3F1D">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661D"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"/>
                  </w:pict>
                </mc:Fallback>
              </mc:AlternateContent>
            </w:r>
            <w:r w:rsidRPr="007F0838">
              <w:rPr>
                <w:rFonts w:ascii="Times New Roman" w:hAnsi="Times New Roman"/>
                <w:b/>
                <w:bCs/>
                <w:color w:val="000000" w:themeColor="text1"/>
                <w:sz w:val="24"/>
                <w:szCs w:val="24"/>
              </w:rPr>
              <w:t xml:space="preserve">  </w:t>
            </w:r>
          </w:p>
        </w:tc>
      </w:tr>
    </w:tbl>
    <w:p w14:paraId="18E6AE17" w14:textId="6F97B4D4" w:rsidR="00316D3C" w:rsidRDefault="00650226" w:rsidP="00D66C24">
      <w:pPr>
        <w:jc w:val="center"/>
        <w:rPr>
          <w:rFonts w:ascii="Times New Roman" w:hAnsi="Times New Roman"/>
          <w:b/>
          <w:szCs w:val="28"/>
        </w:rPr>
      </w:pPr>
      <w:r w:rsidRPr="00905A6C">
        <w:rPr>
          <w:rFonts w:ascii="Times New Roman" w:hAnsi="Times New Roman"/>
          <w:b/>
          <w:noProof/>
          <w:szCs w:val="28"/>
        </w:rPr>
        <mc:AlternateContent>
          <mc:Choice Requires="wps">
            <w:drawing>
              <wp:anchor distT="0" distB="0" distL="114300" distR="114300" simplePos="0" relativeHeight="251664384" behindDoc="0" locked="0" layoutInCell="1" allowOverlap="1" wp14:anchorId="246B01D2" wp14:editId="1BC23169">
                <wp:simplePos x="0" y="0"/>
                <wp:positionH relativeFrom="column">
                  <wp:posOffset>5224145</wp:posOffset>
                </wp:positionH>
                <wp:positionV relativeFrom="paragraph">
                  <wp:posOffset>-854710</wp:posOffset>
                </wp:positionV>
                <wp:extent cx="861060" cy="257175"/>
                <wp:effectExtent l="0" t="0" r="15240" b="28575"/>
                <wp:wrapNone/>
                <wp:docPr id="1318652738" name="Hộp Văn bản 1"/>
                <wp:cNvGraphicFramePr/>
                <a:graphic xmlns:a="http://schemas.openxmlformats.org/drawingml/2006/main">
                  <a:graphicData uri="http://schemas.microsoft.com/office/word/2010/wordprocessingShape">
                    <wps:wsp>
                      <wps:cNvSpPr txBox="1"/>
                      <wps:spPr>
                        <a:xfrm>
                          <a:off x="0" y="0"/>
                          <a:ext cx="861060" cy="257175"/>
                        </a:xfrm>
                        <a:prstGeom prst="rect">
                          <a:avLst/>
                        </a:prstGeom>
                        <a:solidFill>
                          <a:schemeClr val="lt1"/>
                        </a:solidFill>
                        <a:ln w="6350">
                          <a:solidFill>
                            <a:prstClr val="black"/>
                          </a:solidFill>
                        </a:ln>
                      </wps:spPr>
                      <wps:txbx>
                        <w:txbxContent>
                          <w:p w14:paraId="58562889" w14:textId="77777777" w:rsidR="00D66C24" w:rsidRPr="00895224" w:rsidRDefault="00D66C24" w:rsidP="00D66C24">
                            <w:pPr>
                              <w:jc w:val="center"/>
                              <w:rPr>
                                <w:rFonts w:ascii="Times New Roman" w:hAnsi="Times New Roman"/>
                                <w:b/>
                                <w:bCs/>
                              </w:rPr>
                            </w:pPr>
                            <w:r w:rsidRPr="00895224">
                              <w:rPr>
                                <w:rFonts w:ascii="Times New Roman" w:hAnsi="Times New Roman"/>
                                <w:b/>
                                <w:bC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B01D2" id="_x0000_t202" coordsize="21600,21600" o:spt="202" path="m,l,21600r21600,l21600,xe">
                <v:stroke joinstyle="miter"/>
                <v:path gradientshapeok="t" o:connecttype="rect"/>
              </v:shapetype>
              <v:shape id="Hộp Văn bản 1" o:spid="_x0000_s1026" type="#_x0000_t202" style="position:absolute;left:0;text-align:left;margin-left:411.35pt;margin-top:-67.3pt;width:67.8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e/NwIAAHs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" fillcolor="white [3201]" strokeweight=".5pt">
                <v:textbox>
                  <w:txbxContent>
                    <w:p w14:paraId="58562889" w14:textId="77777777" w:rsidR="00D66C24" w:rsidRPr="00895224" w:rsidRDefault="00D66C24" w:rsidP="00D66C24">
                      <w:pPr>
                        <w:jc w:val="center"/>
                        <w:rPr>
                          <w:rFonts w:ascii="Times New Roman" w:hAnsi="Times New Roman"/>
                          <w:b/>
                          <w:bCs/>
                        </w:rPr>
                      </w:pPr>
                      <w:r w:rsidRPr="00895224">
                        <w:rPr>
                          <w:rFonts w:ascii="Times New Roman" w:hAnsi="Times New Roman"/>
                          <w:b/>
                          <w:bCs/>
                        </w:rPr>
                        <w:t>Mẫu</w:t>
                      </w:r>
                    </w:p>
                  </w:txbxContent>
                </v:textbox>
              </v:shape>
            </w:pict>
          </mc:Fallback>
        </mc:AlternateContent>
      </w:r>
    </w:p>
    <w:p w14:paraId="0A28E04C" w14:textId="2281FB70" w:rsidR="00D66C24" w:rsidRPr="00905A6C" w:rsidRDefault="00D66C24" w:rsidP="00D66C24">
      <w:pPr>
        <w:jc w:val="center"/>
        <w:rPr>
          <w:rFonts w:ascii="Times New Roman" w:hAnsi="Times New Roman"/>
          <w:b/>
          <w:szCs w:val="28"/>
        </w:rPr>
      </w:pPr>
      <w:r w:rsidRPr="00905A6C">
        <w:rPr>
          <w:rFonts w:ascii="Times New Roman" w:hAnsi="Times New Roman"/>
          <w:b/>
          <w:szCs w:val="28"/>
        </w:rPr>
        <w:t>BÁO GIÁ</w:t>
      </w:r>
    </w:p>
    <w:p w14:paraId="4FE5BF51" w14:textId="77777777" w:rsidR="00D66C24" w:rsidRDefault="00D66C24" w:rsidP="00D66C24">
      <w:pPr>
        <w:jc w:val="center"/>
        <w:rPr>
          <w:rFonts w:ascii="Times New Roman" w:hAnsi="Times New Roman"/>
          <w:sz w:val="24"/>
          <w:szCs w:val="24"/>
        </w:rPr>
      </w:pPr>
      <w:r w:rsidRPr="007F0838">
        <w:rPr>
          <w:rFonts w:ascii="Times New Roman" w:hAnsi="Times New Roman"/>
          <w:sz w:val="24"/>
          <w:szCs w:val="24"/>
        </w:rPr>
        <w:t>Kính gửi: Viện Kiểm nghiệm thuốc Trung ương</w:t>
      </w:r>
    </w:p>
    <w:p w14:paraId="65715AA8" w14:textId="77777777" w:rsidR="00316D3C" w:rsidRPr="007F0838" w:rsidRDefault="00316D3C" w:rsidP="00D66C24">
      <w:pPr>
        <w:jc w:val="center"/>
        <w:rPr>
          <w:rFonts w:ascii="Times New Roman" w:hAnsi="Times New Roman"/>
          <w:sz w:val="24"/>
          <w:szCs w:val="24"/>
        </w:rPr>
      </w:pPr>
    </w:p>
    <w:p w14:paraId="3BE95DB8" w14:textId="77777777" w:rsidR="00D66C24" w:rsidRPr="00905A6C" w:rsidRDefault="00D66C24" w:rsidP="00D66C24">
      <w:pPr>
        <w:jc w:val="center"/>
        <w:rPr>
          <w:rFonts w:ascii="Times New Roman" w:hAnsi="Times New Roman"/>
          <w:bCs/>
          <w:color w:val="000000"/>
          <w:sz w:val="6"/>
          <w:szCs w:val="6"/>
        </w:rPr>
      </w:pPr>
    </w:p>
    <w:p w14:paraId="02BD26C7" w14:textId="2EDE9246" w:rsidR="00D66C24" w:rsidRPr="007F0838" w:rsidRDefault="00C7420F" w:rsidP="00D66C24">
      <w:pPr>
        <w:ind w:firstLine="567"/>
        <w:jc w:val="both"/>
        <w:rPr>
          <w:rFonts w:ascii="Times New Roman" w:hAnsi="Times New Roman"/>
          <w:sz w:val="24"/>
          <w:szCs w:val="24"/>
        </w:rPr>
      </w:pPr>
      <w:r>
        <w:rPr>
          <w:rFonts w:ascii="Times New Roman" w:hAnsi="Times New Roman"/>
          <w:sz w:val="24"/>
          <w:szCs w:val="24"/>
        </w:rPr>
        <w:t>Căn cứ văn bản số:     /VKNTTW-HCQ</w:t>
      </w:r>
      <w:r w:rsidR="00905A6C">
        <w:rPr>
          <w:rFonts w:ascii="Times New Roman" w:hAnsi="Times New Roman"/>
          <w:sz w:val="24"/>
          <w:szCs w:val="24"/>
        </w:rPr>
        <w:t>T</w:t>
      </w:r>
      <w:r>
        <w:rPr>
          <w:rFonts w:ascii="Times New Roman" w:hAnsi="Times New Roman"/>
          <w:sz w:val="24"/>
          <w:szCs w:val="24"/>
        </w:rPr>
        <w:t xml:space="preserve"> ngày 01/10/2024 của Viện Kiểm</w:t>
      </w:r>
      <w:r w:rsidR="00D66C24" w:rsidRPr="007F0838">
        <w:rPr>
          <w:rFonts w:ascii="Times New Roman" w:hAnsi="Times New Roman"/>
          <w:sz w:val="24"/>
          <w:szCs w:val="24"/>
        </w:rPr>
        <w:t xml:space="preserve"> nghiệm thuốc Trung ương </w:t>
      </w:r>
      <w:r w:rsidR="0092486F" w:rsidRPr="00AE4AE0">
        <w:rPr>
          <w:rFonts w:ascii="Times New Roman" w:hAnsi="Times New Roman"/>
          <w:sz w:val="24"/>
          <w:szCs w:val="26"/>
        </w:rPr>
        <w:t>/v mời báo giá</w:t>
      </w:r>
      <w:r w:rsidR="0092486F">
        <w:rPr>
          <w:rFonts w:ascii="Times New Roman" w:hAnsi="Times New Roman"/>
          <w:sz w:val="24"/>
          <w:szCs w:val="26"/>
        </w:rPr>
        <w:t xml:space="preserve"> dịch vụ tư vấn khắc phục tồn tại và lập hồ sơ nghiệm thu về phòng cháy, chữa cháy theo Nghị quyết 05/2022/NQ-UBND</w:t>
      </w:r>
      <w:r>
        <w:rPr>
          <w:rFonts w:ascii="Times New Roman" w:hAnsi="Times New Roman"/>
          <w:sz w:val="24"/>
          <w:szCs w:val="24"/>
        </w:rPr>
        <w:t>,</w:t>
      </w:r>
      <w:r w:rsidR="00D66C24" w:rsidRPr="007F0838">
        <w:rPr>
          <w:rFonts w:ascii="Times New Roman" w:hAnsi="Times New Roman"/>
          <w:sz w:val="24"/>
          <w:szCs w:val="24"/>
        </w:rPr>
        <w:t xml:space="preserve"> </w:t>
      </w:r>
      <w:r w:rsidRPr="00A95CE6">
        <w:rPr>
          <w:rFonts w:ascii="Times New Roman" w:hAnsi="Times New Roman"/>
          <w:i/>
          <w:iCs/>
          <w:sz w:val="24"/>
          <w:szCs w:val="24"/>
        </w:rPr>
        <w:t>(ghi tên đơn vị</w:t>
      </w:r>
      <w:r>
        <w:rPr>
          <w:rFonts w:ascii="Times New Roman" w:hAnsi="Times New Roman"/>
          <w:sz w:val="24"/>
          <w:szCs w:val="24"/>
        </w:rPr>
        <w:t>) có</w:t>
      </w:r>
      <w:r w:rsidR="00D66C24" w:rsidRPr="007F0838">
        <w:rPr>
          <w:rFonts w:ascii="Times New Roman" w:hAnsi="Times New Roman"/>
          <w:sz w:val="24"/>
          <w:szCs w:val="24"/>
        </w:rPr>
        <w:t xml:space="preserve"> địa chỉ: ………………, mã số thuế: ………….</w:t>
      </w:r>
      <w:r>
        <w:rPr>
          <w:rFonts w:ascii="Times New Roman" w:hAnsi="Times New Roman"/>
          <w:sz w:val="24"/>
          <w:szCs w:val="24"/>
        </w:rPr>
        <w:t xml:space="preserve">, </w:t>
      </w:r>
      <w:r w:rsidR="00D66C24" w:rsidRPr="007F0838">
        <w:rPr>
          <w:rFonts w:ascii="Times New Roman" w:hAnsi="Times New Roman"/>
          <w:sz w:val="24"/>
          <w:szCs w:val="24"/>
        </w:rPr>
        <w:t xml:space="preserve">báo giá cung cấp </w:t>
      </w:r>
      <w:r>
        <w:rPr>
          <w:rFonts w:ascii="Times New Roman" w:hAnsi="Times New Roman"/>
          <w:sz w:val="24"/>
          <w:szCs w:val="24"/>
        </w:rPr>
        <w:t xml:space="preserve">dịch vụ theo yêu cầu của quý Viện </w:t>
      </w:r>
      <w:r w:rsidR="00D66C24" w:rsidRPr="007F0838">
        <w:rPr>
          <w:rFonts w:ascii="Times New Roman" w:hAnsi="Times New Roman"/>
          <w:sz w:val="24"/>
          <w:szCs w:val="24"/>
        </w:rPr>
        <w:t>như sau:</w:t>
      </w:r>
    </w:p>
    <w:p w14:paraId="2D8545FC" w14:textId="7B5E1551" w:rsidR="00D66C24" w:rsidRDefault="00A95CE6" w:rsidP="00905A6C">
      <w:pPr>
        <w:spacing w:after="120"/>
        <w:jc w:val="both"/>
        <w:rPr>
          <w:rFonts w:ascii="Times New Roman" w:hAnsi="Times New Roman"/>
          <w:sz w:val="24"/>
          <w:szCs w:val="24"/>
        </w:rPr>
      </w:pPr>
      <w:r>
        <w:rPr>
          <w:rFonts w:ascii="Times New Roman" w:hAnsi="Times New Roman"/>
          <w:sz w:val="24"/>
          <w:szCs w:val="24"/>
        </w:rPr>
        <w:t xml:space="preserve">1. </w:t>
      </w:r>
      <w:r w:rsidR="00D66C24" w:rsidRPr="00A95CE6">
        <w:rPr>
          <w:rFonts w:ascii="Times New Roman" w:hAnsi="Times New Roman"/>
          <w:sz w:val="24"/>
          <w:szCs w:val="24"/>
        </w:rPr>
        <w:t>Báo giá cung cấp</w:t>
      </w:r>
      <w:r w:rsidRPr="00A95CE6">
        <w:rPr>
          <w:rFonts w:ascii="Times New Roman" w:hAnsi="Times New Roman"/>
          <w:sz w:val="24"/>
          <w:szCs w:val="24"/>
        </w:rPr>
        <w:t xml:space="preserve"> dịch vụ</w:t>
      </w:r>
      <w:r w:rsidR="00B518CE">
        <w:rPr>
          <w:rFonts w:ascii="Times New Roman" w:hAnsi="Times New Roman"/>
          <w:sz w:val="24"/>
          <w:szCs w:val="24"/>
        </w:rPr>
        <w:t xml:space="preserve"> tư vấn</w:t>
      </w:r>
      <w:r>
        <w:rPr>
          <w:rFonts w:ascii="Times New Roman" w:hAnsi="Times New Roman"/>
          <w:sz w:val="24"/>
          <w:szCs w:val="24"/>
        </w:rPr>
        <w:t>:</w:t>
      </w:r>
    </w:p>
    <w:tbl>
      <w:tblPr>
        <w:tblStyle w:val="TableNormal"/>
        <w:tblW w:w="9649"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3863"/>
        <w:gridCol w:w="850"/>
        <w:gridCol w:w="1418"/>
        <w:gridCol w:w="1418"/>
        <w:gridCol w:w="1418"/>
      </w:tblGrid>
      <w:tr w:rsidR="00A95CE6" w:rsidRPr="007F319F" w14:paraId="12EECF04" w14:textId="4BA097AA" w:rsidTr="00A95CE6">
        <w:trPr>
          <w:trHeight w:val="513"/>
        </w:trPr>
        <w:tc>
          <w:tcPr>
            <w:tcW w:w="682" w:type="dxa"/>
            <w:vAlign w:val="center"/>
          </w:tcPr>
          <w:p w14:paraId="7DE297DB" w14:textId="77777777" w:rsidR="00A95CE6" w:rsidRPr="00A95CE6" w:rsidRDefault="00A95CE6" w:rsidP="0062738E">
            <w:pPr>
              <w:pStyle w:val="TableParagraph"/>
              <w:spacing w:before="7"/>
              <w:ind w:left="-57" w:right="-57"/>
              <w:rPr>
                <w:b/>
                <w:sz w:val="24"/>
                <w:szCs w:val="24"/>
              </w:rPr>
            </w:pPr>
            <w:r w:rsidRPr="00A95CE6">
              <w:rPr>
                <w:b/>
                <w:spacing w:val="-5"/>
                <w:sz w:val="24"/>
                <w:szCs w:val="24"/>
              </w:rPr>
              <w:t>TT</w:t>
            </w:r>
          </w:p>
        </w:tc>
        <w:tc>
          <w:tcPr>
            <w:tcW w:w="3863" w:type="dxa"/>
            <w:vAlign w:val="center"/>
          </w:tcPr>
          <w:p w14:paraId="78E8B35A" w14:textId="17AD3457" w:rsidR="00A95CE6" w:rsidRPr="00316D3C" w:rsidRDefault="00316D3C" w:rsidP="0062738E">
            <w:pPr>
              <w:pStyle w:val="TableParagraph"/>
              <w:spacing w:before="0"/>
              <w:ind w:left="0"/>
              <w:rPr>
                <w:b/>
                <w:sz w:val="24"/>
                <w:szCs w:val="24"/>
                <w:lang w:val="en-US"/>
              </w:rPr>
            </w:pPr>
            <w:r>
              <w:rPr>
                <w:b/>
                <w:sz w:val="24"/>
                <w:szCs w:val="24"/>
                <w:lang w:val="en-US"/>
              </w:rPr>
              <w:t>Phạm vi cung cấp</w:t>
            </w:r>
          </w:p>
        </w:tc>
        <w:tc>
          <w:tcPr>
            <w:tcW w:w="850" w:type="dxa"/>
            <w:vAlign w:val="center"/>
          </w:tcPr>
          <w:p w14:paraId="12357B36" w14:textId="77777777" w:rsidR="00A95CE6" w:rsidRPr="00A95CE6" w:rsidRDefault="00A95CE6" w:rsidP="0062738E">
            <w:pPr>
              <w:pStyle w:val="TableParagraph"/>
              <w:spacing w:before="0"/>
              <w:ind w:left="0"/>
              <w:rPr>
                <w:b/>
                <w:sz w:val="24"/>
                <w:szCs w:val="24"/>
              </w:rPr>
            </w:pPr>
            <w:r w:rsidRPr="00A95CE6">
              <w:rPr>
                <w:b/>
                <w:sz w:val="24"/>
                <w:szCs w:val="24"/>
              </w:rPr>
              <w:t>Đơn</w:t>
            </w:r>
            <w:r w:rsidRPr="00A95CE6">
              <w:rPr>
                <w:b/>
                <w:spacing w:val="-12"/>
                <w:sz w:val="24"/>
                <w:szCs w:val="24"/>
              </w:rPr>
              <w:t xml:space="preserve"> </w:t>
            </w:r>
            <w:r w:rsidRPr="00A95CE6">
              <w:rPr>
                <w:b/>
                <w:sz w:val="24"/>
                <w:szCs w:val="24"/>
              </w:rPr>
              <w:t xml:space="preserve">vị </w:t>
            </w:r>
            <w:r w:rsidRPr="00A95CE6">
              <w:rPr>
                <w:b/>
                <w:spacing w:val="-4"/>
                <w:sz w:val="24"/>
                <w:szCs w:val="24"/>
              </w:rPr>
              <w:t>tính</w:t>
            </w:r>
          </w:p>
        </w:tc>
        <w:tc>
          <w:tcPr>
            <w:tcW w:w="1418" w:type="dxa"/>
            <w:vAlign w:val="center"/>
          </w:tcPr>
          <w:p w14:paraId="28C46F4E" w14:textId="167F593C" w:rsidR="00A95CE6" w:rsidRPr="007C490E" w:rsidRDefault="00A95CE6" w:rsidP="0062738E">
            <w:pPr>
              <w:pStyle w:val="TableParagraph"/>
              <w:spacing w:before="0"/>
              <w:ind w:left="0"/>
              <w:rPr>
                <w:b/>
                <w:sz w:val="24"/>
                <w:szCs w:val="24"/>
                <w:lang w:val="en-US"/>
              </w:rPr>
            </w:pPr>
            <w:r w:rsidRPr="00A95CE6">
              <w:rPr>
                <w:b/>
                <w:sz w:val="24"/>
                <w:szCs w:val="24"/>
              </w:rPr>
              <w:t>Số</w:t>
            </w:r>
            <w:r w:rsidR="007C490E">
              <w:rPr>
                <w:b/>
                <w:sz w:val="24"/>
                <w:szCs w:val="24"/>
                <w:lang w:val="en-US"/>
              </w:rPr>
              <w:t xml:space="preserve"> lượng</w:t>
            </w:r>
          </w:p>
        </w:tc>
        <w:tc>
          <w:tcPr>
            <w:tcW w:w="1418" w:type="dxa"/>
          </w:tcPr>
          <w:p w14:paraId="6AE72168" w14:textId="56E4F303" w:rsidR="00A95CE6" w:rsidRPr="00A95CE6" w:rsidRDefault="00A95CE6" w:rsidP="0062738E">
            <w:pPr>
              <w:pStyle w:val="TableParagraph"/>
              <w:spacing w:before="0"/>
              <w:ind w:left="0"/>
              <w:rPr>
                <w:b/>
                <w:sz w:val="24"/>
                <w:szCs w:val="24"/>
                <w:lang w:val="en-US"/>
              </w:rPr>
            </w:pPr>
            <w:r w:rsidRPr="00A95CE6">
              <w:rPr>
                <w:b/>
                <w:sz w:val="24"/>
                <w:szCs w:val="24"/>
                <w:lang w:val="en-US"/>
              </w:rPr>
              <w:t>Đơn giá (đồng)</w:t>
            </w:r>
          </w:p>
        </w:tc>
        <w:tc>
          <w:tcPr>
            <w:tcW w:w="1418" w:type="dxa"/>
          </w:tcPr>
          <w:p w14:paraId="3FF98C04" w14:textId="692B238E" w:rsidR="00A95CE6" w:rsidRPr="00A95CE6" w:rsidRDefault="00A95CE6" w:rsidP="0062738E">
            <w:pPr>
              <w:pStyle w:val="TableParagraph"/>
              <w:spacing w:before="0"/>
              <w:ind w:left="0"/>
              <w:rPr>
                <w:b/>
                <w:sz w:val="24"/>
                <w:szCs w:val="24"/>
                <w:lang w:val="en-US"/>
              </w:rPr>
            </w:pPr>
            <w:r w:rsidRPr="00A95CE6">
              <w:rPr>
                <w:b/>
                <w:sz w:val="24"/>
                <w:szCs w:val="24"/>
                <w:lang w:val="en-US"/>
              </w:rPr>
              <w:t>Thành tiền (đồng)</w:t>
            </w:r>
          </w:p>
        </w:tc>
      </w:tr>
      <w:tr w:rsidR="00A95CE6" w:rsidRPr="007F319F" w14:paraId="1D025E5A" w14:textId="637D4B65" w:rsidTr="00316D3C">
        <w:trPr>
          <w:trHeight w:val="505"/>
        </w:trPr>
        <w:tc>
          <w:tcPr>
            <w:tcW w:w="682" w:type="dxa"/>
            <w:vAlign w:val="center"/>
          </w:tcPr>
          <w:p w14:paraId="6E889176" w14:textId="060B0A4D" w:rsidR="00A95CE6" w:rsidRPr="00316D3C" w:rsidRDefault="00316D3C" w:rsidP="0062738E">
            <w:pPr>
              <w:pStyle w:val="TableParagraph"/>
              <w:spacing w:before="153"/>
              <w:ind w:left="109" w:right="83"/>
              <w:rPr>
                <w:b/>
                <w:sz w:val="24"/>
                <w:szCs w:val="24"/>
                <w:lang w:val="en-US"/>
              </w:rPr>
            </w:pPr>
            <w:r>
              <w:rPr>
                <w:b/>
                <w:spacing w:val="-10"/>
                <w:sz w:val="24"/>
                <w:szCs w:val="24"/>
                <w:lang w:val="en-US"/>
              </w:rPr>
              <w:t>1</w:t>
            </w:r>
          </w:p>
        </w:tc>
        <w:tc>
          <w:tcPr>
            <w:tcW w:w="3863" w:type="dxa"/>
          </w:tcPr>
          <w:p w14:paraId="084140E0" w14:textId="4B90B9A9" w:rsidR="00A95CE6" w:rsidRPr="00A95CE6" w:rsidRDefault="007C490E" w:rsidP="00316D3C">
            <w:pPr>
              <w:pStyle w:val="TableParagraph"/>
              <w:spacing w:before="153"/>
              <w:ind w:left="32"/>
              <w:jc w:val="both"/>
              <w:rPr>
                <w:b/>
                <w:sz w:val="24"/>
                <w:szCs w:val="24"/>
              </w:rPr>
            </w:pPr>
            <w:r w:rsidRPr="00316D3C">
              <w:rPr>
                <w:sz w:val="24"/>
                <w:szCs w:val="24"/>
              </w:rPr>
              <w:t>Tư vấn khắc phục các tồn tại và lập hồ sơ xin ý kiến của cơ quan có thẩm quyền để nghiệm thu về phòng cháy, chữa cháy tại số 48, Hai Bà Trưng, P. Tràng Tiền, Q. Hoàn Kiếm, Hà Nội theo yêu cầu của Nghị quyết 05/2022/NQ-UBND ngày 06/7/2022 của Hội đồng nhân dân thành phố Hà Nội</w:t>
            </w:r>
          </w:p>
        </w:tc>
        <w:tc>
          <w:tcPr>
            <w:tcW w:w="850" w:type="dxa"/>
            <w:vAlign w:val="center"/>
          </w:tcPr>
          <w:p w14:paraId="4A627F28" w14:textId="28CFEE4A" w:rsidR="00A95CE6" w:rsidRPr="007C490E" w:rsidRDefault="007C490E" w:rsidP="0062738E">
            <w:pPr>
              <w:pStyle w:val="TableParagraph"/>
              <w:spacing w:before="151"/>
              <w:ind w:left="35" w:right="14"/>
              <w:rPr>
                <w:sz w:val="24"/>
                <w:szCs w:val="24"/>
                <w:lang w:val="en-US"/>
              </w:rPr>
            </w:pPr>
            <w:r>
              <w:rPr>
                <w:spacing w:val="-5"/>
                <w:sz w:val="24"/>
                <w:szCs w:val="24"/>
                <w:lang w:val="en-US"/>
              </w:rPr>
              <w:t>Gói</w:t>
            </w:r>
          </w:p>
        </w:tc>
        <w:tc>
          <w:tcPr>
            <w:tcW w:w="1418" w:type="dxa"/>
            <w:vAlign w:val="center"/>
          </w:tcPr>
          <w:p w14:paraId="3FB4FAB2" w14:textId="22EC57B3" w:rsidR="00A95CE6" w:rsidRPr="00A95CE6" w:rsidRDefault="007C490E" w:rsidP="0062738E">
            <w:pPr>
              <w:pStyle w:val="TableParagraph"/>
              <w:spacing w:before="151"/>
              <w:ind w:right="4"/>
              <w:rPr>
                <w:sz w:val="24"/>
                <w:szCs w:val="24"/>
                <w:lang w:val="en-US"/>
              </w:rPr>
            </w:pPr>
            <w:r>
              <w:rPr>
                <w:sz w:val="24"/>
                <w:szCs w:val="24"/>
                <w:lang w:val="en-US"/>
              </w:rPr>
              <w:t>01</w:t>
            </w:r>
          </w:p>
        </w:tc>
        <w:tc>
          <w:tcPr>
            <w:tcW w:w="1418" w:type="dxa"/>
          </w:tcPr>
          <w:p w14:paraId="58C248A4" w14:textId="77777777" w:rsidR="00A95CE6" w:rsidRPr="00A95CE6" w:rsidRDefault="00A95CE6" w:rsidP="0062738E">
            <w:pPr>
              <w:pStyle w:val="TableParagraph"/>
              <w:spacing w:before="151"/>
              <w:ind w:right="4"/>
              <w:rPr>
                <w:sz w:val="24"/>
                <w:szCs w:val="24"/>
                <w:lang w:val="en-US"/>
              </w:rPr>
            </w:pPr>
          </w:p>
        </w:tc>
        <w:tc>
          <w:tcPr>
            <w:tcW w:w="1418" w:type="dxa"/>
          </w:tcPr>
          <w:p w14:paraId="3069AB73" w14:textId="77777777" w:rsidR="00A95CE6" w:rsidRPr="00A95CE6" w:rsidRDefault="00A95CE6" w:rsidP="0062738E">
            <w:pPr>
              <w:pStyle w:val="TableParagraph"/>
              <w:spacing w:before="151"/>
              <w:ind w:right="4"/>
              <w:rPr>
                <w:sz w:val="24"/>
                <w:szCs w:val="24"/>
                <w:lang w:val="en-US"/>
              </w:rPr>
            </w:pPr>
          </w:p>
        </w:tc>
      </w:tr>
    </w:tbl>
    <w:p w14:paraId="2EB3FE43" w14:textId="3B124180" w:rsidR="00A95CE6" w:rsidRPr="007F0838" w:rsidRDefault="00D66C24" w:rsidP="00A95CE6">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xml:space="preserve">2. </w:t>
      </w:r>
      <w:r w:rsidR="00A95CE6" w:rsidRPr="007F0838">
        <w:rPr>
          <w:rFonts w:ascii="Times New Roman" w:hAnsi="Times New Roman"/>
          <w:sz w:val="24"/>
          <w:szCs w:val="24"/>
        </w:rPr>
        <w:t xml:space="preserve">Giá </w:t>
      </w:r>
      <w:r w:rsidR="00B518CE">
        <w:rPr>
          <w:rFonts w:ascii="Times New Roman" w:hAnsi="Times New Roman"/>
          <w:sz w:val="24"/>
          <w:szCs w:val="24"/>
        </w:rPr>
        <w:t>dịch vụ tư vấn</w:t>
      </w:r>
      <w:r w:rsidR="00A95CE6" w:rsidRPr="007F0838">
        <w:rPr>
          <w:rFonts w:ascii="Times New Roman" w:hAnsi="Times New Roman"/>
          <w:sz w:val="24"/>
          <w:szCs w:val="24"/>
        </w:rPr>
        <w:t xml:space="preserve"> là giá bao gồm: </w:t>
      </w:r>
      <w:r w:rsidR="00A95CE6">
        <w:rPr>
          <w:rFonts w:ascii="Times New Roman" w:hAnsi="Times New Roman"/>
          <w:sz w:val="24"/>
          <w:szCs w:val="24"/>
        </w:rPr>
        <w:t>chi phí để cung cấp dịch vụ</w:t>
      </w:r>
      <w:r w:rsidR="00A95CE6" w:rsidRPr="00A21C29">
        <w:rPr>
          <w:rFonts w:ascii="Times New Roman" w:hAnsi="Times New Roman"/>
          <w:sz w:val="24"/>
          <w:szCs w:val="24"/>
        </w:rPr>
        <w:t xml:space="preserve"> </w:t>
      </w:r>
      <w:r w:rsidR="00A95CE6" w:rsidRPr="007F0838">
        <w:rPr>
          <w:rFonts w:ascii="Times New Roman" w:hAnsi="Times New Roman"/>
          <w:sz w:val="24"/>
          <w:szCs w:val="24"/>
        </w:rPr>
        <w:t>tại địa chỉ của Viện Kiểm nghiệm thuốc Trung ương, thuế giá trị gia tăng (VAT)</w:t>
      </w:r>
      <w:r w:rsidR="00A95CE6">
        <w:rPr>
          <w:rFonts w:ascii="Times New Roman" w:hAnsi="Times New Roman"/>
          <w:sz w:val="24"/>
          <w:szCs w:val="24"/>
        </w:rPr>
        <w:t xml:space="preserve"> </w:t>
      </w:r>
      <w:r w:rsidR="00A95CE6" w:rsidRPr="007F0838">
        <w:rPr>
          <w:rFonts w:ascii="Times New Roman" w:hAnsi="Times New Roman"/>
          <w:sz w:val="24"/>
          <w:szCs w:val="24"/>
        </w:rPr>
        <w:t>và các chi phí liên quan khác (</w:t>
      </w:r>
      <w:r w:rsidR="00A95CE6" w:rsidRPr="007F0838">
        <w:rPr>
          <w:rFonts w:ascii="Times New Roman" w:hAnsi="Times New Roman"/>
          <w:i/>
          <w:sz w:val="24"/>
          <w:szCs w:val="24"/>
        </w:rPr>
        <w:t>nếu có</w:t>
      </w:r>
      <w:r w:rsidR="00A95CE6" w:rsidRPr="007F0838">
        <w:rPr>
          <w:rFonts w:ascii="Times New Roman" w:hAnsi="Times New Roman"/>
          <w:sz w:val="24"/>
          <w:szCs w:val="24"/>
        </w:rPr>
        <w:t>).</w:t>
      </w:r>
    </w:p>
    <w:p w14:paraId="7B949A7A" w14:textId="63E025A8"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xml:space="preserve">Báo giá này có hiệu lực trong vòng </w:t>
      </w:r>
      <w:r w:rsidR="00A95CE6">
        <w:rPr>
          <w:rFonts w:ascii="Times New Roman" w:hAnsi="Times New Roman"/>
          <w:sz w:val="24"/>
          <w:szCs w:val="24"/>
          <w:lang w:val="es-MX"/>
        </w:rPr>
        <w:t>60</w:t>
      </w:r>
      <w:r w:rsidRPr="007F0838">
        <w:rPr>
          <w:rFonts w:ascii="Times New Roman" w:hAnsi="Times New Roman"/>
          <w:sz w:val="24"/>
          <w:szCs w:val="24"/>
          <w:lang w:val="es-MX"/>
        </w:rPr>
        <w:t xml:space="preserve"> ngày, kể từ ngày </w:t>
      </w:r>
      <w:r w:rsidR="00A95CE6">
        <w:rPr>
          <w:rFonts w:ascii="Times New Roman" w:hAnsi="Times New Roman"/>
          <w:sz w:val="24"/>
          <w:szCs w:val="24"/>
          <w:lang w:val="es-MX"/>
        </w:rPr>
        <w:t>ký phát hành báo giá.</w:t>
      </w:r>
    </w:p>
    <w:p w14:paraId="0EF735F5"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3. Chúng tôi cam kết:</w:t>
      </w:r>
    </w:p>
    <w:p w14:paraId="3CDDA064" w14:textId="36F2FA03" w:rsidR="00D66C24"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00905A6C">
        <w:rPr>
          <w:rFonts w:ascii="Times New Roman" w:hAnsi="Times New Roman"/>
          <w:sz w:val="24"/>
          <w:szCs w:val="24"/>
          <w:lang w:val="es-MX"/>
        </w:rPr>
        <w:t>;</w:t>
      </w:r>
    </w:p>
    <w:p w14:paraId="1EDA100E" w14:textId="0F041451" w:rsidR="00A95CE6" w:rsidRPr="007F0838" w:rsidRDefault="00A95CE6" w:rsidP="00D66C24">
      <w:pPr>
        <w:spacing w:before="120"/>
        <w:ind w:firstLine="567"/>
        <w:jc w:val="both"/>
        <w:rPr>
          <w:rFonts w:ascii="Times New Roman" w:hAnsi="Times New Roman"/>
          <w:sz w:val="24"/>
          <w:szCs w:val="24"/>
          <w:lang w:val="es-MX"/>
        </w:rPr>
      </w:pPr>
      <w:r>
        <w:rPr>
          <w:rFonts w:ascii="Times New Roman" w:hAnsi="Times New Roman"/>
          <w:sz w:val="24"/>
          <w:szCs w:val="24"/>
          <w:lang w:val="es-MX"/>
        </w:rPr>
        <w:t xml:space="preserve">- Đơn vị có đủ điều kiện </w:t>
      </w:r>
      <w:r w:rsidR="007C490E">
        <w:rPr>
          <w:rFonts w:ascii="Times New Roman" w:hAnsi="Times New Roman"/>
          <w:sz w:val="24"/>
          <w:szCs w:val="24"/>
          <w:lang w:val="es-MX"/>
        </w:rPr>
        <w:t>hoạt động trong lĩnh vực phòng cháy, chữa cháy</w:t>
      </w:r>
      <w:r>
        <w:rPr>
          <w:rFonts w:ascii="Times New Roman" w:hAnsi="Times New Roman"/>
          <w:sz w:val="24"/>
          <w:szCs w:val="24"/>
          <w:lang w:val="es-MX"/>
        </w:rPr>
        <w:t xml:space="preserve"> được </w:t>
      </w:r>
      <w:r w:rsidR="007C490E">
        <w:rPr>
          <w:rFonts w:ascii="Times New Roman" w:hAnsi="Times New Roman"/>
          <w:sz w:val="24"/>
          <w:szCs w:val="24"/>
          <w:lang w:val="es-MX"/>
        </w:rPr>
        <w:t>cấp/xác nhận</w:t>
      </w:r>
      <w:r>
        <w:rPr>
          <w:rFonts w:ascii="Times New Roman" w:hAnsi="Times New Roman"/>
          <w:sz w:val="24"/>
          <w:szCs w:val="24"/>
          <w:lang w:val="es-MX"/>
        </w:rPr>
        <w:t xml:space="preserve"> bởi cơ quan có thẩm quyền (Gửi kèm theo bản sao chứng thực)</w:t>
      </w:r>
      <w:r w:rsidR="00905A6C">
        <w:rPr>
          <w:rFonts w:ascii="Times New Roman" w:hAnsi="Times New Roman"/>
          <w:sz w:val="24"/>
          <w:szCs w:val="24"/>
          <w:lang w:val="es-MX"/>
        </w:rPr>
        <w:t>;</w:t>
      </w:r>
    </w:p>
    <w:p w14:paraId="1D5EF280"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Những thông tin kê khai trong báo giá là trung thực.</w:t>
      </w:r>
    </w:p>
    <w:p w14:paraId="5E89C7A1" w14:textId="77777777" w:rsidR="00D66C24" w:rsidRPr="007F0838" w:rsidRDefault="00D66C24" w:rsidP="00D66C24">
      <w:pPr>
        <w:spacing w:before="60"/>
        <w:ind w:left="4320" w:firstLine="720"/>
        <w:rPr>
          <w:rFonts w:ascii="Times New Roman" w:hAnsi="Times New Roman"/>
          <w:sz w:val="24"/>
          <w:szCs w:val="24"/>
          <w:lang w:val="pt-BR"/>
        </w:rPr>
      </w:pPr>
    </w:p>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99"/>
      </w:tblGrid>
      <w:tr w:rsidR="00D66C24" w:rsidRPr="007F0838" w14:paraId="28FA5AED" w14:textId="77777777" w:rsidTr="0088113E">
        <w:tc>
          <w:tcPr>
            <w:tcW w:w="7560" w:type="dxa"/>
          </w:tcPr>
          <w:p w14:paraId="66BC4EFE" w14:textId="77777777" w:rsidR="00D66C24" w:rsidRPr="007F0838" w:rsidRDefault="00D66C24" w:rsidP="0088113E">
            <w:pPr>
              <w:rPr>
                <w:rFonts w:ascii="Times New Roman" w:hAnsi="Times New Roman"/>
                <w:sz w:val="24"/>
                <w:szCs w:val="24"/>
              </w:rPr>
            </w:pPr>
          </w:p>
          <w:p w14:paraId="612F4881" w14:textId="77777777" w:rsidR="00D66C24" w:rsidRPr="007F0838" w:rsidRDefault="00D66C24" w:rsidP="0088113E">
            <w:pPr>
              <w:jc w:val="center"/>
              <w:rPr>
                <w:rFonts w:ascii="Times New Roman" w:hAnsi="Times New Roman"/>
                <w:b/>
                <w:sz w:val="24"/>
                <w:szCs w:val="24"/>
              </w:rPr>
            </w:pPr>
          </w:p>
        </w:tc>
        <w:tc>
          <w:tcPr>
            <w:tcW w:w="7380" w:type="dxa"/>
          </w:tcPr>
          <w:p w14:paraId="6DFD5BB8" w14:textId="0D75796E" w:rsidR="00D66C24" w:rsidRPr="007F0838" w:rsidRDefault="00D66C24" w:rsidP="0088113E">
            <w:pPr>
              <w:jc w:val="center"/>
              <w:rPr>
                <w:rFonts w:ascii="Times New Roman" w:hAnsi="Times New Roman"/>
                <w:i/>
                <w:iCs/>
                <w:sz w:val="24"/>
                <w:szCs w:val="24"/>
              </w:rPr>
            </w:pPr>
            <w:r w:rsidRPr="007F0838">
              <w:rPr>
                <w:rFonts w:ascii="Times New Roman" w:hAnsi="Times New Roman"/>
                <w:i/>
                <w:iCs/>
                <w:sz w:val="24"/>
                <w:szCs w:val="24"/>
              </w:rPr>
              <w:t>…</w:t>
            </w:r>
            <w:proofErr w:type="gramStart"/>
            <w:r w:rsidRPr="007F0838">
              <w:rPr>
                <w:rFonts w:ascii="Times New Roman" w:hAnsi="Times New Roman"/>
                <w:i/>
                <w:iCs/>
                <w:sz w:val="24"/>
                <w:szCs w:val="24"/>
              </w:rPr>
              <w:t>…..</w:t>
            </w:r>
            <w:proofErr w:type="gramEnd"/>
            <w:r w:rsidRPr="007F0838">
              <w:rPr>
                <w:rFonts w:ascii="Times New Roman" w:hAnsi="Times New Roman"/>
                <w:i/>
                <w:iCs/>
                <w:sz w:val="24"/>
                <w:szCs w:val="24"/>
              </w:rPr>
              <w:t xml:space="preserve">, ngày ………. tháng </w:t>
            </w:r>
            <w:r w:rsidR="00A95CE6">
              <w:rPr>
                <w:rFonts w:ascii="Times New Roman" w:hAnsi="Times New Roman"/>
                <w:i/>
                <w:iCs/>
                <w:sz w:val="24"/>
                <w:szCs w:val="24"/>
              </w:rPr>
              <w:t>10</w:t>
            </w:r>
            <w:r w:rsidRPr="007F0838">
              <w:rPr>
                <w:rFonts w:ascii="Times New Roman" w:hAnsi="Times New Roman"/>
                <w:i/>
                <w:iCs/>
                <w:sz w:val="24"/>
                <w:szCs w:val="24"/>
              </w:rPr>
              <w:t xml:space="preserve"> năm </w:t>
            </w:r>
            <w:r w:rsidR="00A95CE6">
              <w:rPr>
                <w:rFonts w:ascii="Times New Roman" w:hAnsi="Times New Roman"/>
                <w:i/>
                <w:iCs/>
                <w:sz w:val="24"/>
                <w:szCs w:val="24"/>
              </w:rPr>
              <w:t>2024</w:t>
            </w:r>
          </w:p>
          <w:p w14:paraId="2BB4A066" w14:textId="2AC4EFDF" w:rsidR="00D66C24" w:rsidRPr="007F0838" w:rsidRDefault="00D66C24" w:rsidP="0088113E">
            <w:pPr>
              <w:jc w:val="center"/>
              <w:rPr>
                <w:rFonts w:ascii="Times New Roman" w:hAnsi="Times New Roman"/>
                <w:b/>
                <w:iCs/>
                <w:sz w:val="24"/>
                <w:szCs w:val="24"/>
              </w:rPr>
            </w:pPr>
            <w:r w:rsidRPr="007F0838">
              <w:rPr>
                <w:rFonts w:ascii="Times New Roman" w:hAnsi="Times New Roman"/>
                <w:b/>
                <w:iCs/>
                <w:sz w:val="24"/>
                <w:szCs w:val="24"/>
              </w:rPr>
              <w:t>Đại diện hợp pháp của nhà cung cấp</w:t>
            </w:r>
          </w:p>
          <w:p w14:paraId="4B7A3AF3" w14:textId="77777777" w:rsidR="00D66C24" w:rsidRPr="007F0838" w:rsidRDefault="00D66C24" w:rsidP="0088113E">
            <w:pPr>
              <w:jc w:val="center"/>
              <w:rPr>
                <w:rFonts w:ascii="Times New Roman" w:hAnsi="Times New Roman"/>
                <w:i/>
                <w:iCs/>
                <w:sz w:val="24"/>
                <w:szCs w:val="24"/>
              </w:rPr>
            </w:pPr>
            <w:r w:rsidRPr="007F0838">
              <w:rPr>
                <w:rFonts w:ascii="Times New Roman" w:hAnsi="Times New Roman"/>
                <w:i/>
                <w:iCs/>
                <w:sz w:val="24"/>
                <w:szCs w:val="24"/>
              </w:rPr>
              <w:t>(Ký tên, đóng dấu)</w:t>
            </w:r>
          </w:p>
          <w:p w14:paraId="2B346A93" w14:textId="77777777" w:rsidR="00D66C24" w:rsidRPr="007F0838" w:rsidRDefault="00D66C24" w:rsidP="0088113E">
            <w:pPr>
              <w:jc w:val="center"/>
              <w:rPr>
                <w:rFonts w:ascii="Times New Roman" w:hAnsi="Times New Roman"/>
                <w:b/>
                <w:iCs/>
                <w:sz w:val="24"/>
                <w:szCs w:val="24"/>
              </w:rPr>
            </w:pPr>
          </w:p>
          <w:p w14:paraId="14E94B44" w14:textId="77777777" w:rsidR="00D66C24" w:rsidRPr="007F0838" w:rsidRDefault="00D66C24" w:rsidP="0088113E">
            <w:pPr>
              <w:jc w:val="center"/>
              <w:rPr>
                <w:rFonts w:ascii="Times New Roman" w:hAnsi="Times New Roman"/>
                <w:b/>
                <w:iCs/>
                <w:sz w:val="24"/>
                <w:szCs w:val="24"/>
              </w:rPr>
            </w:pPr>
          </w:p>
          <w:p w14:paraId="7895E18A" w14:textId="77777777" w:rsidR="00D66C24" w:rsidRPr="007F0838" w:rsidRDefault="00D66C24" w:rsidP="0088113E">
            <w:pPr>
              <w:jc w:val="center"/>
              <w:rPr>
                <w:rFonts w:ascii="Times New Roman" w:hAnsi="Times New Roman"/>
                <w:sz w:val="24"/>
                <w:szCs w:val="24"/>
              </w:rPr>
            </w:pPr>
          </w:p>
        </w:tc>
      </w:tr>
    </w:tbl>
    <w:p w14:paraId="277F103D" w14:textId="77777777" w:rsidR="00D66C24" w:rsidRDefault="00D66C24" w:rsidP="00D66C24">
      <w:pPr>
        <w:ind w:left="5040" w:firstLine="720"/>
        <w:rPr>
          <w:b/>
          <w:sz w:val="24"/>
          <w:szCs w:val="24"/>
          <w:lang w:val="pt-BR"/>
        </w:rPr>
      </w:pPr>
    </w:p>
    <w:sectPr w:rsidR="00D66C24" w:rsidSect="0026212B">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0200" w14:textId="77777777" w:rsidR="00C01851" w:rsidRDefault="00C01851" w:rsidP="00D66C24">
      <w:r>
        <w:separator/>
      </w:r>
    </w:p>
  </w:endnote>
  <w:endnote w:type="continuationSeparator" w:id="0">
    <w:p w14:paraId="1CAFC1A6" w14:textId="77777777" w:rsidR="00C01851" w:rsidRDefault="00C01851" w:rsidP="00D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082BF" w14:textId="77777777" w:rsidR="00C01851" w:rsidRDefault="00C01851" w:rsidP="00D66C24">
      <w:r>
        <w:separator/>
      </w:r>
    </w:p>
  </w:footnote>
  <w:footnote w:type="continuationSeparator" w:id="0">
    <w:p w14:paraId="6D5638D0" w14:textId="77777777" w:rsidR="00C01851" w:rsidRDefault="00C01851" w:rsidP="00D6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CE4"/>
    <w:multiLevelType w:val="hybridMultilevel"/>
    <w:tmpl w:val="30024464"/>
    <w:lvl w:ilvl="0" w:tplc="268AEE08">
      <w:numFmt w:val="bullet"/>
      <w:lvlText w:val="-"/>
      <w:lvlJc w:val="left"/>
      <w:pPr>
        <w:ind w:left="151" w:hanging="106"/>
      </w:pPr>
      <w:rPr>
        <w:rFonts w:ascii="Times New Roman" w:eastAsia="Times New Roman" w:hAnsi="Times New Roman" w:cs="Times New Roman" w:hint="default"/>
        <w:b w:val="0"/>
        <w:bCs w:val="0"/>
        <w:i w:val="0"/>
        <w:iCs w:val="0"/>
        <w:spacing w:val="0"/>
        <w:w w:val="100"/>
        <w:sz w:val="18"/>
        <w:szCs w:val="18"/>
        <w:lang w:val="vi" w:eastAsia="en-US" w:bidi="ar-SA"/>
      </w:rPr>
    </w:lvl>
    <w:lvl w:ilvl="1" w:tplc="487E9D98">
      <w:numFmt w:val="bullet"/>
      <w:lvlText w:val="-"/>
      <w:lvlJc w:val="left"/>
      <w:pPr>
        <w:ind w:left="938" w:hanging="106"/>
      </w:pPr>
      <w:rPr>
        <w:rFonts w:ascii="Times New Roman" w:eastAsia="Times New Roman" w:hAnsi="Times New Roman" w:cs="Times New Roman" w:hint="default"/>
        <w:b w:val="0"/>
        <w:bCs w:val="0"/>
        <w:i w:val="0"/>
        <w:iCs w:val="0"/>
        <w:spacing w:val="0"/>
        <w:w w:val="100"/>
        <w:sz w:val="18"/>
        <w:szCs w:val="18"/>
        <w:lang w:val="vi" w:eastAsia="en-US" w:bidi="ar-SA"/>
      </w:rPr>
    </w:lvl>
    <w:lvl w:ilvl="2" w:tplc="78B0546A">
      <w:numFmt w:val="bullet"/>
      <w:lvlText w:val="•"/>
      <w:lvlJc w:val="left"/>
      <w:pPr>
        <w:ind w:left="1371" w:hanging="106"/>
      </w:pPr>
      <w:rPr>
        <w:rFonts w:hint="default"/>
        <w:lang w:val="vi" w:eastAsia="en-US" w:bidi="ar-SA"/>
      </w:rPr>
    </w:lvl>
    <w:lvl w:ilvl="3" w:tplc="EB8E293E">
      <w:numFmt w:val="bullet"/>
      <w:lvlText w:val="•"/>
      <w:lvlJc w:val="left"/>
      <w:pPr>
        <w:ind w:left="1803" w:hanging="106"/>
      </w:pPr>
      <w:rPr>
        <w:rFonts w:hint="default"/>
        <w:lang w:val="vi" w:eastAsia="en-US" w:bidi="ar-SA"/>
      </w:rPr>
    </w:lvl>
    <w:lvl w:ilvl="4" w:tplc="925AE932">
      <w:numFmt w:val="bullet"/>
      <w:lvlText w:val="•"/>
      <w:lvlJc w:val="left"/>
      <w:pPr>
        <w:ind w:left="2235" w:hanging="106"/>
      </w:pPr>
      <w:rPr>
        <w:rFonts w:hint="default"/>
        <w:lang w:val="vi" w:eastAsia="en-US" w:bidi="ar-SA"/>
      </w:rPr>
    </w:lvl>
    <w:lvl w:ilvl="5" w:tplc="E2A46F00">
      <w:numFmt w:val="bullet"/>
      <w:lvlText w:val="•"/>
      <w:lvlJc w:val="left"/>
      <w:pPr>
        <w:ind w:left="2667" w:hanging="106"/>
      </w:pPr>
      <w:rPr>
        <w:rFonts w:hint="default"/>
        <w:lang w:val="vi" w:eastAsia="en-US" w:bidi="ar-SA"/>
      </w:rPr>
    </w:lvl>
    <w:lvl w:ilvl="6" w:tplc="C8921FDE">
      <w:numFmt w:val="bullet"/>
      <w:lvlText w:val="•"/>
      <w:lvlJc w:val="left"/>
      <w:pPr>
        <w:ind w:left="3099" w:hanging="106"/>
      </w:pPr>
      <w:rPr>
        <w:rFonts w:hint="default"/>
        <w:lang w:val="vi" w:eastAsia="en-US" w:bidi="ar-SA"/>
      </w:rPr>
    </w:lvl>
    <w:lvl w:ilvl="7" w:tplc="F384C9CA">
      <w:numFmt w:val="bullet"/>
      <w:lvlText w:val="•"/>
      <w:lvlJc w:val="left"/>
      <w:pPr>
        <w:ind w:left="3531" w:hanging="106"/>
      </w:pPr>
      <w:rPr>
        <w:rFonts w:hint="default"/>
        <w:lang w:val="vi" w:eastAsia="en-US" w:bidi="ar-SA"/>
      </w:rPr>
    </w:lvl>
    <w:lvl w:ilvl="8" w:tplc="E64A3DC8">
      <w:numFmt w:val="bullet"/>
      <w:lvlText w:val="•"/>
      <w:lvlJc w:val="left"/>
      <w:pPr>
        <w:ind w:left="3963" w:hanging="106"/>
      </w:pPr>
      <w:rPr>
        <w:rFonts w:hint="default"/>
        <w:lang w:val="vi" w:eastAsia="en-US" w:bidi="ar-SA"/>
      </w:rPr>
    </w:lvl>
  </w:abstractNum>
  <w:abstractNum w:abstractNumId="1" w15:restartNumberingAfterBreak="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1681934">
    <w:abstractNumId w:val="1"/>
  </w:num>
  <w:num w:numId="2" w16cid:durableId="1811048237">
    <w:abstractNumId w:val="2"/>
  </w:num>
  <w:num w:numId="3" w16cid:durableId="62778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B"/>
    <w:rsid w:val="0007068F"/>
    <w:rsid w:val="000D6AF4"/>
    <w:rsid w:val="00141327"/>
    <w:rsid w:val="001A18B3"/>
    <w:rsid w:val="001A3AD6"/>
    <w:rsid w:val="001A62B4"/>
    <w:rsid w:val="00213BA9"/>
    <w:rsid w:val="0026212B"/>
    <w:rsid w:val="002B03AB"/>
    <w:rsid w:val="002C27AE"/>
    <w:rsid w:val="002C79BF"/>
    <w:rsid w:val="002D6F51"/>
    <w:rsid w:val="00316D3C"/>
    <w:rsid w:val="0033763F"/>
    <w:rsid w:val="0035479D"/>
    <w:rsid w:val="00387850"/>
    <w:rsid w:val="003A0B01"/>
    <w:rsid w:val="00406676"/>
    <w:rsid w:val="004E2B11"/>
    <w:rsid w:val="00521ED9"/>
    <w:rsid w:val="0055056C"/>
    <w:rsid w:val="005B5087"/>
    <w:rsid w:val="005F58E9"/>
    <w:rsid w:val="00650226"/>
    <w:rsid w:val="00756204"/>
    <w:rsid w:val="007638E9"/>
    <w:rsid w:val="007C490E"/>
    <w:rsid w:val="007F319F"/>
    <w:rsid w:val="007F4A5B"/>
    <w:rsid w:val="008131E4"/>
    <w:rsid w:val="00831328"/>
    <w:rsid w:val="008330CE"/>
    <w:rsid w:val="008438E5"/>
    <w:rsid w:val="00897965"/>
    <w:rsid w:val="008F2DA6"/>
    <w:rsid w:val="00902AFF"/>
    <w:rsid w:val="00905A6C"/>
    <w:rsid w:val="0092486F"/>
    <w:rsid w:val="00937E98"/>
    <w:rsid w:val="009673C6"/>
    <w:rsid w:val="00991344"/>
    <w:rsid w:val="009C109F"/>
    <w:rsid w:val="009D512C"/>
    <w:rsid w:val="00A21C29"/>
    <w:rsid w:val="00A25565"/>
    <w:rsid w:val="00A311A7"/>
    <w:rsid w:val="00A46559"/>
    <w:rsid w:val="00A95CE6"/>
    <w:rsid w:val="00AE33DA"/>
    <w:rsid w:val="00B16D83"/>
    <w:rsid w:val="00B518CE"/>
    <w:rsid w:val="00B71705"/>
    <w:rsid w:val="00BC1EAE"/>
    <w:rsid w:val="00C01851"/>
    <w:rsid w:val="00C20E54"/>
    <w:rsid w:val="00C52B9C"/>
    <w:rsid w:val="00C7420F"/>
    <w:rsid w:val="00C96456"/>
    <w:rsid w:val="00D66C24"/>
    <w:rsid w:val="00D71C9B"/>
    <w:rsid w:val="00DA45B2"/>
    <w:rsid w:val="00E064CC"/>
    <w:rsid w:val="00E34CF0"/>
    <w:rsid w:val="00E93203"/>
    <w:rsid w:val="00F25955"/>
    <w:rsid w:val="00FE4C02"/>
    <w:rsid w:val="00FF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C001"/>
  <w15:chartTrackingRefBased/>
  <w15:docId w15:val="{7E5C758F-4D91-41FD-8D00-FEE2C3C2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03AB"/>
    <w:pPr>
      <w:spacing w:after="0" w:line="240" w:lineRule="auto"/>
    </w:pPr>
    <w:rPr>
      <w:rFonts w:ascii=".VnTime" w:eastAsia="Times New Roman" w:hAnsi=".VnTime" w:cs="Times New Roman"/>
      <w:kern w:val="0"/>
      <w:sz w:val="28"/>
      <w:szCs w:val="20"/>
      <w14:ligatures w14:val="none"/>
    </w:rPr>
  </w:style>
  <w:style w:type="paragraph" w:styleId="u1">
    <w:name w:val="heading 1"/>
    <w:basedOn w:val="Binhthng"/>
    <w:next w:val="Binhthng"/>
    <w:link w:val="u1Char"/>
    <w:uiPriority w:val="9"/>
    <w:qFormat/>
    <w:rsid w:val="002B03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2B03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2B03AB"/>
    <w:pPr>
      <w:keepNext/>
      <w:keepLines/>
      <w:spacing w:before="160" w:after="80"/>
      <w:outlineLvl w:val="2"/>
    </w:pPr>
    <w:rPr>
      <w:rFonts w:eastAsiaTheme="majorEastAsia" w:cstheme="majorBidi"/>
      <w:color w:val="2E74B5" w:themeColor="accent1" w:themeShade="BF"/>
      <w:szCs w:val="28"/>
    </w:rPr>
  </w:style>
  <w:style w:type="paragraph" w:styleId="u4">
    <w:name w:val="heading 4"/>
    <w:basedOn w:val="Binhthng"/>
    <w:next w:val="Binhthng"/>
    <w:link w:val="u4Char"/>
    <w:uiPriority w:val="9"/>
    <w:semiHidden/>
    <w:unhideWhenUsed/>
    <w:qFormat/>
    <w:rsid w:val="002B03AB"/>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2B03AB"/>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2B03A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B03A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B03A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B03A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B03AB"/>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2B03AB"/>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2B03AB"/>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2B03AB"/>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2B03AB"/>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2B03A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B03A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B03A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B03AB"/>
    <w:rPr>
      <w:rFonts w:eastAsiaTheme="majorEastAsia" w:cstheme="majorBidi"/>
      <w:color w:val="272727" w:themeColor="text1" w:themeTint="D8"/>
    </w:rPr>
  </w:style>
  <w:style w:type="paragraph" w:styleId="Tiu">
    <w:name w:val="Title"/>
    <w:basedOn w:val="Binhthng"/>
    <w:next w:val="Binhthng"/>
    <w:link w:val="TiuChar"/>
    <w:uiPriority w:val="10"/>
    <w:qFormat/>
    <w:rsid w:val="002B03A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B03A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B03AB"/>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2B03A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B03A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B03AB"/>
    <w:rPr>
      <w:i/>
      <w:iCs/>
      <w:color w:val="404040" w:themeColor="text1" w:themeTint="BF"/>
    </w:rPr>
  </w:style>
  <w:style w:type="paragraph" w:styleId="oancuaDanhsach">
    <w:name w:val="List Paragraph"/>
    <w:basedOn w:val="Binhthng"/>
    <w:uiPriority w:val="1"/>
    <w:qFormat/>
    <w:rsid w:val="002B03AB"/>
    <w:pPr>
      <w:ind w:left="720"/>
      <w:contextualSpacing/>
    </w:pPr>
  </w:style>
  <w:style w:type="character" w:styleId="NhnmnhThm">
    <w:name w:val="Intense Emphasis"/>
    <w:basedOn w:val="Phngmcinhcuaoanvn"/>
    <w:uiPriority w:val="21"/>
    <w:qFormat/>
    <w:rsid w:val="002B03AB"/>
    <w:rPr>
      <w:i/>
      <w:iCs/>
      <w:color w:val="2E74B5" w:themeColor="accent1" w:themeShade="BF"/>
    </w:rPr>
  </w:style>
  <w:style w:type="paragraph" w:styleId="Nhaykepm">
    <w:name w:val="Intense Quote"/>
    <w:basedOn w:val="Binhthng"/>
    <w:next w:val="Binhthng"/>
    <w:link w:val="NhaykepmChar"/>
    <w:uiPriority w:val="30"/>
    <w:qFormat/>
    <w:rsid w:val="002B03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2B03AB"/>
    <w:rPr>
      <w:i/>
      <w:iCs/>
      <w:color w:val="2E74B5" w:themeColor="accent1" w:themeShade="BF"/>
    </w:rPr>
  </w:style>
  <w:style w:type="character" w:styleId="ThamchiuNhnmnh">
    <w:name w:val="Intense Reference"/>
    <w:basedOn w:val="Phngmcinhcuaoanvn"/>
    <w:uiPriority w:val="32"/>
    <w:qFormat/>
    <w:rsid w:val="002B03AB"/>
    <w:rPr>
      <w:b/>
      <w:bCs/>
      <w:smallCaps/>
      <w:color w:val="2E74B5" w:themeColor="accent1" w:themeShade="BF"/>
      <w:spacing w:val="5"/>
    </w:rPr>
  </w:style>
  <w:style w:type="table" w:styleId="LiBang">
    <w:name w:val="Table Grid"/>
    <w:basedOn w:val="BangThngthng"/>
    <w:uiPriority w:val="59"/>
    <w:rsid w:val="00D66C2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huthichcui">
    <w:name w:val="endnote text"/>
    <w:basedOn w:val="Binhthng"/>
    <w:link w:val="VnbanChuthichcuiChar"/>
    <w:uiPriority w:val="99"/>
    <w:semiHidden/>
    <w:unhideWhenUsed/>
    <w:rsid w:val="00D66C24"/>
    <w:rPr>
      <w:rFonts w:ascii="Times New Roman" w:eastAsia="Calibri" w:hAnsi="Times New Roman"/>
      <w:sz w:val="20"/>
    </w:rPr>
  </w:style>
  <w:style w:type="character" w:customStyle="1" w:styleId="VnbanChuthichcuiChar">
    <w:name w:val="Văn bản Chú thích cuối Char"/>
    <w:basedOn w:val="Phngmcinhcuaoanvn"/>
    <w:link w:val="VnbanChuthichcui"/>
    <w:uiPriority w:val="99"/>
    <w:semiHidden/>
    <w:rsid w:val="00D66C24"/>
    <w:rPr>
      <w:rFonts w:ascii="Times New Roman" w:eastAsia="Calibri" w:hAnsi="Times New Roman" w:cs="Times New Roman"/>
      <w:kern w:val="0"/>
      <w:sz w:val="20"/>
      <w:szCs w:val="20"/>
      <w14:ligatures w14:val="none"/>
    </w:rPr>
  </w:style>
  <w:style w:type="character" w:styleId="ThamchiuChuthichcui">
    <w:name w:val="endnote reference"/>
    <w:basedOn w:val="Phngmcinhcuaoanvn"/>
    <w:uiPriority w:val="99"/>
    <w:semiHidden/>
    <w:unhideWhenUsed/>
    <w:rsid w:val="00D66C24"/>
    <w:rPr>
      <w:vertAlign w:val="superscript"/>
    </w:rPr>
  </w:style>
  <w:style w:type="table" w:customStyle="1" w:styleId="TableNormal">
    <w:name w:val="Table Normal"/>
    <w:uiPriority w:val="2"/>
    <w:semiHidden/>
    <w:unhideWhenUsed/>
    <w:qFormat/>
    <w:rsid w:val="0038785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387850"/>
    <w:pPr>
      <w:widowControl w:val="0"/>
      <w:autoSpaceDE w:val="0"/>
      <w:autoSpaceDN w:val="0"/>
    </w:pPr>
    <w:rPr>
      <w:rFonts w:ascii="Times New Roman" w:hAnsi="Times New Roman"/>
      <w:sz w:val="18"/>
      <w:szCs w:val="18"/>
      <w:lang w:val="vi"/>
    </w:rPr>
  </w:style>
  <w:style w:type="character" w:customStyle="1" w:styleId="ThnVnbanChar">
    <w:name w:val="Thân Văn bản Char"/>
    <w:basedOn w:val="Phngmcinhcuaoanvn"/>
    <w:link w:val="ThnVnban"/>
    <w:uiPriority w:val="1"/>
    <w:rsid w:val="00387850"/>
    <w:rPr>
      <w:rFonts w:ascii="Times New Roman" w:eastAsia="Times New Roman" w:hAnsi="Times New Roman" w:cs="Times New Roman"/>
      <w:kern w:val="0"/>
      <w:sz w:val="18"/>
      <w:szCs w:val="18"/>
      <w:lang w:val="vi"/>
      <w14:ligatures w14:val="none"/>
    </w:rPr>
  </w:style>
  <w:style w:type="paragraph" w:customStyle="1" w:styleId="TableParagraph">
    <w:name w:val="Table Paragraph"/>
    <w:basedOn w:val="Binhthng"/>
    <w:uiPriority w:val="1"/>
    <w:qFormat/>
    <w:rsid w:val="00387850"/>
    <w:pPr>
      <w:widowControl w:val="0"/>
      <w:autoSpaceDE w:val="0"/>
      <w:autoSpaceDN w:val="0"/>
      <w:spacing w:before="86"/>
      <w:ind w:left="27"/>
      <w:jc w:val="center"/>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93308">
      <w:bodyDiv w:val="1"/>
      <w:marLeft w:val="0"/>
      <w:marRight w:val="0"/>
      <w:marTop w:val="0"/>
      <w:marBottom w:val="0"/>
      <w:divBdr>
        <w:top w:val="none" w:sz="0" w:space="0" w:color="auto"/>
        <w:left w:val="none" w:sz="0" w:space="0" w:color="auto"/>
        <w:bottom w:val="none" w:sz="0" w:space="0" w:color="auto"/>
        <w:right w:val="none" w:sz="0" w:space="0" w:color="auto"/>
      </w:divBdr>
    </w:div>
    <w:div w:id="16160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3</cp:revision>
  <cp:lastPrinted>2024-10-01T04:07:00Z</cp:lastPrinted>
  <dcterms:created xsi:type="dcterms:W3CDTF">2024-10-01T07:16:00Z</dcterms:created>
  <dcterms:modified xsi:type="dcterms:W3CDTF">2024-10-01T07:16:00Z</dcterms:modified>
</cp:coreProperties>
</file>